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44D80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044D80"/>
        </w:pBdr>
      </w:pPr>
    </w:p>
    <w:p>
      <w:pPr>
        <w:bidi/>
        <w:jc w:val="right"/>
      </w:pPr>
      <w:r>
        <w:rPr>
          <w:b/>
          <w:i w:val="0"/>
          <w:color w:val="044D80"/>
          <w:sz w:val="33"/>
          <w:rtl/>
          <w:bCs/>
          <w:szCs w:val="33"/>
        </w:rPr>
        <w:t>سجل علاج زراعة الأسنان</w:t>
      </w:r>
    </w:p>
    <w:p>
      <w:pPr>
        <w:bidi/>
        <w:jc w:val="right"/>
      </w:pPr>
      <w:r>
        <w:rPr>
          <w:b w:val="0"/>
          <w:i w:val="0"/>
          <w:color w:val="5F6B75"/>
          <w:sz w:val="19"/>
          <w:rtl/>
          <w:szCs w:val="19"/>
        </w:rPr>
        <w:t>من التخطيط إلى التحميل والمتابعة، مع رقم التشغيلة وتاريخ الانتهاء لكل زرعة وكل مادة.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3364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رقم الملف:</w:t>
            </w:r>
          </w:p>
        </w:tc>
        <w:tc>
          <w:tcPr>
            <w:tcW w:type="dxa" w:w="3364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تاريخ الميلاد:</w:t>
            </w:r>
          </w:p>
        </w:tc>
      </w:tr>
      <w:tr>
        <w:tc>
          <w:tcPr>
            <w:tcW w:type="dxa" w:w="3364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الهاتف:</w:t>
            </w:r>
          </w:p>
        </w:tc>
        <w:tc>
          <w:tcPr>
            <w:tcW w:type="dxa" w:w="3364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التاريخ:</w:t>
            </w:r>
          </w:p>
        </w:tc>
        <w:tc>
          <w:tcPr>
            <w:tcW w:type="dxa" w:w="3364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الطبيب:</w:t>
            </w:r>
          </w:p>
        </w:tc>
      </w:tr>
    </w:tbl>
    <w:p>
      <w:pPr>
        <w:spacing w:after="0" w:line="100" w:lineRule="exact"/>
      </w:pP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عوامل الخطورة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التدخين أو الشيشة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السكري (آخر HbA1c):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أدوية مضادة لامتصاص العظم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علاج إشعاعي للرأس أو الرقبة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مميعات الدم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تاريخ التهاب دواعم السن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صرير أو ضغط على الأسنان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نظافة فم ضعيفة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أخرى: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مراجعة التاريخ الطبي بتاريخ: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تحويل أو استشارة طبية:</w:t>
            </w:r>
          </w:p>
        </w:tc>
      </w:tr>
    </w:tbl>
    <w:p>
      <w:pPr>
        <w:spacing w:after="0" w:line="100" w:lineRule="exact"/>
      </w:pP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تقييم الموقع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1134"/>
        <w:gridCol w:w="1247"/>
        <w:gridCol w:w="1247"/>
        <w:gridCol w:w="1360"/>
        <w:gridCol w:w="1474"/>
        <w:gridCol w:w="1247"/>
        <w:gridCol w:w="2381"/>
      </w:tblGrid>
      <w:tr>
        <w:trPr>
          <w:trHeight w:val="340" w:hRule="atLeast"/>
        </w:trPr>
        <w:tc>
          <w:tcPr>
            <w:tcW w:type="dxa" w:w="1134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الموقع (FDI)</w:t>
            </w:r>
          </w:p>
        </w:tc>
        <w:tc>
          <w:tcPr>
            <w:tcW w:type="dxa" w:w="1247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عرض العظم (مم)</w:t>
            </w:r>
          </w:p>
        </w:tc>
        <w:tc>
          <w:tcPr>
            <w:tcW w:type="dxa" w:w="1247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ارتفاع العظم (مم)</w:t>
            </w:r>
          </w:p>
        </w:tc>
        <w:tc>
          <w:tcPr>
            <w:tcW w:type="dxa" w:w="1361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كثافة العظم D1–D4</w:t>
            </w:r>
          </w:p>
        </w:tc>
        <w:tc>
          <w:tcPr>
            <w:tcW w:type="dxa" w:w="1474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اللثة الملتصقة (مم)</w:t>
            </w:r>
          </w:p>
        </w:tc>
        <w:tc>
          <w:tcPr>
            <w:tcW w:type="dxa" w:w="1247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سماكة اللثة</w:t>
            </w:r>
          </w:p>
        </w:tc>
        <w:tc>
          <w:tcPr>
            <w:tcW w:type="dxa" w:w="2381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ملاحظات</w:t>
            </w:r>
          </w:p>
        </w:tc>
      </w:tr>
      <w:tr>
        <w:trPr>
          <w:trHeight w:val="397" w:hRule="atLeast"/>
        </w:trPr>
        <w:tc>
          <w:tcPr>
            <w:tcW w:type="dxa" w:w="113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38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113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38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113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38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113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38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مرجع الأشعة المقطعية (CBCT) وتاريخها: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برنامج التخطيط:</w:t>
            </w:r>
          </w:p>
        </w:tc>
      </w:tr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دليل جراحي: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الترميم المخطط:</w:t>
            </w:r>
          </w:p>
        </w:tc>
      </w:tr>
    </w:tbl>
    <w:p>
      <w:pPr>
        <w:spacing w:after="0" w:line="100" w:lineRule="exact"/>
      </w:pPr>
    </w:p>
    <w:p>
      <w:pPr>
        <w:bidi/>
        <w:jc w:val="right"/>
      </w:pPr>
      <w:r>
        <w:rPr>
          <w:b/>
          <w:i w:val="0"/>
          <w:rtl/>
          <w:bCs/>
        </w:rPr>
        <w:t xml:space="preserve">توقيت الزرع   </w:t>
      </w:r>
      <w:r>
        <w:rPr>
          <w:b w:val="0"/>
          <w:i w:val="0"/>
          <w:rtl/>
        </w:rPr>
        <w:t>☐ فوري بعد الخلع    ☐ مبكر    ☐ متأخر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الحاجة إلى طعم   </w:t>
      </w:r>
      <w:r>
        <w:rPr>
          <w:b w:val="0"/>
          <w:i w:val="0"/>
          <w:rtl/>
        </w:rPr>
        <w:t>☐ لا    ☐ مع الزرع    ☐ رفع الجيب الفكي    ☐ قبل الزرع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الموافقة موقعة بتاريخ: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التكلفة التقديرية مُسلّمة:</w:t>
            </w:r>
          </w:p>
        </w:tc>
      </w:tr>
    </w:tbl>
    <w:p>
      <w:pPr>
        <w:spacing w:after="0" w:line="100" w:lineRule="exact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تاريخ الجراحة:</w:t>
            </w:r>
          </w:p>
        </w:tc>
      </w:tr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الجرّاح: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المساعد:</w:t>
            </w:r>
          </w:p>
        </w:tc>
      </w:tr>
    </w:tbl>
    <w:p>
      <w:pPr>
        <w:spacing w:after="0" w:line="100" w:lineRule="exact"/>
      </w:pP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الزرعات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793"/>
        <w:gridCol w:w="1587"/>
        <w:gridCol w:w="737"/>
        <w:gridCol w:w="850"/>
        <w:gridCol w:w="1360"/>
        <w:gridCol w:w="1020"/>
        <w:gridCol w:w="1134"/>
        <w:gridCol w:w="1134"/>
        <w:gridCol w:w="1474"/>
      </w:tblGrid>
      <w:tr>
        <w:trPr>
          <w:trHeight w:val="340" w:hRule="atLeast"/>
        </w:trPr>
        <w:tc>
          <w:tcPr>
            <w:tcW w:type="dxa" w:w="794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الموقع</w:t>
            </w:r>
          </w:p>
        </w:tc>
        <w:tc>
          <w:tcPr>
            <w:tcW w:type="dxa" w:w="1587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النظام والشركة</w:t>
            </w:r>
          </w:p>
        </w:tc>
        <w:tc>
          <w:tcPr>
            <w:tcW w:type="dxa" w:w="737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القطر (مم)</w:t>
            </w:r>
          </w:p>
        </w:tc>
        <w:tc>
          <w:tcPr>
            <w:tcW w:type="dxa" w:w="850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الطول (مم)</w:t>
            </w:r>
          </w:p>
        </w:tc>
        <w:tc>
          <w:tcPr>
            <w:tcW w:type="dxa" w:w="1361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رقم التشغيلة</w:t>
            </w:r>
          </w:p>
        </w:tc>
        <w:tc>
          <w:tcPr>
            <w:tcW w:type="dxa" w:w="1020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تاريخ الانتهاء</w:t>
            </w:r>
          </w:p>
        </w:tc>
        <w:tc>
          <w:tcPr>
            <w:tcW w:type="dxa" w:w="1134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عزم الإدخال (N·cm)</w:t>
            </w:r>
          </w:p>
        </w:tc>
        <w:tc>
          <w:tcPr>
            <w:tcW w:type="dxa" w:w="1134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الثبات الأولي / ISQ</w:t>
            </w:r>
          </w:p>
        </w:tc>
        <w:tc>
          <w:tcPr>
            <w:tcW w:type="dxa" w:w="1474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غطاء أو دعامة شفاء (الارتفاع)</w:t>
            </w:r>
          </w:p>
        </w:tc>
      </w:tr>
      <w:tr>
        <w:trPr>
          <w:trHeight w:val="397" w:hRule="atLeast"/>
        </w:trPr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58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85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58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85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58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85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58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85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</w:tbl>
    <w:p>
      <w:pPr>
        <w:spacing w:after="0" w:line="100" w:lineRule="exact"/>
      </w:pPr>
    </w:p>
    <w:p>
      <w:pPr>
        <w:bidi/>
        <w:jc w:val="right"/>
      </w:pPr>
      <w:r>
        <w:rPr>
          <w:b/>
          <w:i w:val="0"/>
          <w:rtl/>
          <w:bCs/>
        </w:rPr>
        <w:t xml:space="preserve">طريقة الجراحة   </w:t>
      </w:r>
      <w:r>
        <w:rPr>
          <w:b w:val="0"/>
          <w:i w:val="0"/>
          <w:rtl/>
        </w:rPr>
        <w:t>☐ بشريحة    ☐ دون شريحة    ☐ بدليل جراحي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الشفاء   </w:t>
      </w:r>
      <w:r>
        <w:rPr>
          <w:b w:val="0"/>
          <w:i w:val="0"/>
          <w:rtl/>
        </w:rPr>
        <w:t>☐ مغمور    ☐ غير مغمور</w:t>
      </w: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مواد الطعم والأغشية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1927"/>
        <w:gridCol w:w="2268"/>
        <w:gridCol w:w="1701"/>
        <w:gridCol w:w="1247"/>
        <w:gridCol w:w="1020"/>
        <w:gridCol w:w="1927"/>
      </w:tblGrid>
      <w:tr>
        <w:trPr>
          <w:trHeight w:val="340" w:hRule="atLeast"/>
        </w:trPr>
        <w:tc>
          <w:tcPr>
            <w:tcW w:type="dxa" w:w="1928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النوع</w:t>
            </w:r>
          </w:p>
        </w:tc>
        <w:tc>
          <w:tcPr>
            <w:tcW w:type="dxa" w:w="2268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المنتج والشركة</w:t>
            </w:r>
          </w:p>
        </w:tc>
        <w:tc>
          <w:tcPr>
            <w:tcW w:type="dxa" w:w="1701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رقم التشغيلة</w:t>
            </w:r>
          </w:p>
        </w:tc>
        <w:tc>
          <w:tcPr>
            <w:tcW w:type="dxa" w:w="1247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تاريخ الانتهاء</w:t>
            </w:r>
          </w:p>
        </w:tc>
        <w:tc>
          <w:tcPr>
            <w:tcW w:type="dxa" w:w="1020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الموقع</w:t>
            </w:r>
          </w:p>
        </w:tc>
        <w:tc>
          <w:tcPr>
            <w:tcW w:type="dxa" w:w="1928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ملاحظات</w:t>
            </w:r>
          </w:p>
        </w:tc>
      </w:tr>
      <w:tr>
        <w:trPr>
          <w:trHeight w:val="397" w:hRule="atLeast"/>
        </w:trPr>
        <w:tc>
          <w:tcPr>
            <w:tcW w:type="dxa" w:w="1928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268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70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928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1928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268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70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928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1928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268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70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928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</w:tbl>
    <w:p>
      <w:pPr>
        <w:spacing w:after="0" w:line="100" w:lineRule="exact"/>
      </w:pPr>
    </w:p>
    <w:p>
      <w:pPr>
        <w:bidi/>
        <w:jc w:val="right"/>
      </w:pPr>
      <w:r>
        <w:rPr>
          <w:b w:val="0"/>
          <w:i w:val="0"/>
          <w:color w:val="5F6B75"/>
          <w:sz w:val="17"/>
          <w:rtl/>
          <w:szCs w:val="17"/>
        </w:rPr>
        <w:t>النوع: عظم ذاتي، أو عظم حيواني، أو عظم بشري معالج، أو مادة صناعية، أو غشاء.</w:t>
      </w: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ملصقات الزرعات والمواد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2523"/>
        <w:gridCol w:w="2523"/>
        <w:gridCol w:w="2523"/>
        <w:gridCol w:w="2523"/>
      </w:tblGrid>
      <w:tr>
        <w:trPr>
          <w:trHeight w:val="312" w:hRule="atLeast"/>
        </w:trPr>
        <w:tc>
          <w:tcPr>
            <w:tcW w:type="dxa" w:w="2523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الموقع: …</w:t>
            </w:r>
          </w:p>
        </w:tc>
        <w:tc>
          <w:tcPr>
            <w:tcW w:type="dxa" w:w="2523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الموقع: …</w:t>
            </w:r>
          </w:p>
        </w:tc>
        <w:tc>
          <w:tcPr>
            <w:tcW w:type="dxa" w:w="2523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الموقع: …</w:t>
            </w:r>
          </w:p>
        </w:tc>
        <w:tc>
          <w:tcPr>
            <w:tcW w:type="dxa" w:w="2523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الموقع: …</w:t>
            </w:r>
          </w:p>
        </w:tc>
      </w:tr>
      <w:tr>
        <w:trPr>
          <w:trHeight w:val="1701" w:hRule="atLeast"/>
        </w:trPr>
        <w:tc>
          <w:tcPr>
            <w:tcW w:type="dxa" w:w="2523"/>
            <w:vAlign w:val="center"/>
            <w:tcBorders>
              <w:top w:val="dashed" w:sz="6" w:color="9AA8B3"/>
              <w:left w:val="dashed" w:sz="6" w:color="9AA8B3"/>
              <w:bottom w:val="dashed" w:sz="6" w:color="9AA8B3"/>
              <w:right w:val="dashed" w:sz="6" w:color="9AA8B3"/>
            </w:tcBorders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ألصق ملصق الزرعة هنا</w:t>
            </w:r>
          </w:p>
        </w:tc>
        <w:tc>
          <w:tcPr>
            <w:tcW w:type="dxa" w:w="2523"/>
            <w:vAlign w:val="center"/>
            <w:tcBorders>
              <w:top w:val="dashed" w:sz="6" w:color="9AA8B3"/>
              <w:left w:val="dashed" w:sz="6" w:color="9AA8B3"/>
              <w:bottom w:val="dashed" w:sz="6" w:color="9AA8B3"/>
              <w:right w:val="dashed" w:sz="6" w:color="9AA8B3"/>
            </w:tcBorders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ألصق ملصق الزرعة هنا</w:t>
            </w:r>
          </w:p>
        </w:tc>
        <w:tc>
          <w:tcPr>
            <w:tcW w:type="dxa" w:w="2523"/>
            <w:vAlign w:val="center"/>
            <w:tcBorders>
              <w:top w:val="dashed" w:sz="6" w:color="9AA8B3"/>
              <w:left w:val="dashed" w:sz="6" w:color="9AA8B3"/>
              <w:bottom w:val="dashed" w:sz="6" w:color="9AA8B3"/>
              <w:right w:val="dashed" w:sz="6" w:color="9AA8B3"/>
            </w:tcBorders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ألصق ملصق الزرعة هنا</w:t>
            </w:r>
          </w:p>
        </w:tc>
        <w:tc>
          <w:tcPr>
            <w:tcW w:type="dxa" w:w="2523"/>
            <w:vAlign w:val="center"/>
            <w:tcBorders>
              <w:top w:val="dashed" w:sz="6" w:color="9AA8B3"/>
              <w:left w:val="dashed" w:sz="6" w:color="9AA8B3"/>
              <w:bottom w:val="dashed" w:sz="6" w:color="9AA8B3"/>
              <w:right w:val="dashed" w:sz="6" w:color="9AA8B3"/>
            </w:tcBorders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ألصق ملصق الزرعة هنا</w:t>
            </w:r>
          </w:p>
        </w:tc>
      </w:tr>
      <w:tr>
        <w:trPr>
          <w:trHeight w:val="312" w:hRule="atLeast"/>
        </w:trPr>
        <w:tc>
          <w:tcPr>
            <w:tcW w:type="dxa" w:w="2523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الطعم أو الغشاء</w:t>
            </w:r>
          </w:p>
        </w:tc>
        <w:tc>
          <w:tcPr>
            <w:tcW w:type="dxa" w:w="2523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الطعم أو الغشاء</w:t>
            </w:r>
          </w:p>
        </w:tc>
        <w:tc>
          <w:tcPr>
            <w:tcW w:type="dxa" w:w="2523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الطعم أو الغشاء</w:t>
            </w:r>
          </w:p>
        </w:tc>
        <w:tc>
          <w:tcPr>
            <w:tcW w:type="dxa" w:w="2523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الطعم أو الغشاء</w:t>
            </w:r>
          </w:p>
        </w:tc>
      </w:tr>
      <w:tr>
        <w:trPr>
          <w:trHeight w:val="1361" w:hRule="atLeast"/>
        </w:trPr>
        <w:tc>
          <w:tcPr>
            <w:tcW w:type="dxa" w:w="2523"/>
            <w:vAlign w:val="center"/>
            <w:tcBorders>
              <w:top w:val="dashed" w:sz="6" w:color="9AA8B3"/>
              <w:left w:val="dashed" w:sz="6" w:color="9AA8B3"/>
              <w:bottom w:val="dashed" w:sz="6" w:color="9AA8B3"/>
              <w:right w:val="dashed" w:sz="6" w:color="9AA8B3"/>
            </w:tcBorders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ألصق ملصق مادة الطعم أو الغشاء هنا</w:t>
            </w:r>
          </w:p>
        </w:tc>
        <w:tc>
          <w:tcPr>
            <w:tcW w:type="dxa" w:w="2523"/>
            <w:vAlign w:val="center"/>
            <w:tcBorders>
              <w:top w:val="dashed" w:sz="6" w:color="9AA8B3"/>
              <w:left w:val="dashed" w:sz="6" w:color="9AA8B3"/>
              <w:bottom w:val="dashed" w:sz="6" w:color="9AA8B3"/>
              <w:right w:val="dashed" w:sz="6" w:color="9AA8B3"/>
            </w:tcBorders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ألصق ملصق مادة الطعم أو الغشاء هنا</w:t>
            </w:r>
          </w:p>
        </w:tc>
        <w:tc>
          <w:tcPr>
            <w:tcW w:type="dxa" w:w="2523"/>
            <w:vAlign w:val="center"/>
            <w:tcBorders>
              <w:top w:val="dashed" w:sz="6" w:color="9AA8B3"/>
              <w:left w:val="dashed" w:sz="6" w:color="9AA8B3"/>
              <w:bottom w:val="dashed" w:sz="6" w:color="9AA8B3"/>
              <w:right w:val="dashed" w:sz="6" w:color="9AA8B3"/>
            </w:tcBorders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ألصق ملصق مادة الطعم أو الغشاء هنا</w:t>
            </w:r>
          </w:p>
        </w:tc>
        <w:tc>
          <w:tcPr>
            <w:tcW w:type="dxa" w:w="2523"/>
            <w:vAlign w:val="center"/>
            <w:tcBorders>
              <w:top w:val="dashed" w:sz="6" w:color="9AA8B3"/>
              <w:left w:val="dashed" w:sz="6" w:color="9AA8B3"/>
              <w:bottom w:val="dashed" w:sz="6" w:color="9AA8B3"/>
              <w:right w:val="dashed" w:sz="6" w:color="9AA8B3"/>
            </w:tcBorders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ألصق ملصق مادة الطعم أو الغشاء هنا</w:t>
            </w: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الخياطة: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تعليمات ما بعد الجراحة مكتوبة:</w:t>
            </w:r>
          </w:p>
        </w:tc>
      </w:tr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موعد إزالة الغرز: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ملاحظات الجراحة:</w:t>
            </w:r>
          </w:p>
        </w:tc>
      </w:tr>
    </w:tbl>
    <w:p>
      <w:pPr>
        <w:spacing w:after="0" w:line="100" w:lineRule="exact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رقم الملف:</w:t>
            </w:r>
          </w:p>
        </w:tc>
      </w:tr>
    </w:tbl>
    <w:p>
      <w:pPr>
        <w:spacing w:after="0" w:line="100" w:lineRule="exact"/>
      </w:pP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التحميل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بروتوكول التحميل   </w:t>
      </w:r>
      <w:r>
        <w:rPr>
          <w:b w:val="0"/>
          <w:i w:val="0"/>
          <w:rtl/>
        </w:rPr>
        <w:t>☐ فوري    ☐ مبكر    ☐ تقليدي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تاريخ التحميل المخطط: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ISQ عند الكشف:</w:t>
            </w:r>
          </w:p>
        </w:tc>
      </w:tr>
    </w:tbl>
    <w:p>
      <w:pPr>
        <w:spacing w:after="0" w:line="100" w:lineRule="exact"/>
      </w:pP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المرحلة التعويضية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1134"/>
        <w:gridCol w:w="1701"/>
        <w:gridCol w:w="2041"/>
        <w:gridCol w:w="1134"/>
        <w:gridCol w:w="1247"/>
        <w:gridCol w:w="1247"/>
        <w:gridCol w:w="1587"/>
      </w:tblGrid>
      <w:tr>
        <w:trPr>
          <w:trHeight w:val="340" w:hRule="atLeast"/>
        </w:trPr>
        <w:tc>
          <w:tcPr>
            <w:tcW w:type="dxa" w:w="1134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التاريخ</w:t>
            </w:r>
          </w:p>
        </w:tc>
        <w:tc>
          <w:tcPr>
            <w:tcW w:type="dxa" w:w="1701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المرحلة</w:t>
            </w:r>
          </w:p>
        </w:tc>
        <w:tc>
          <w:tcPr>
            <w:tcW w:type="dxa" w:w="2041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نوع الدعامة ورقم تشغيلتها</w:t>
            </w:r>
          </w:p>
        </w:tc>
        <w:tc>
          <w:tcPr>
            <w:tcW w:type="dxa" w:w="1134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عزم البرغي (N·cm)</w:t>
            </w:r>
          </w:p>
        </w:tc>
        <w:tc>
          <w:tcPr>
            <w:tcW w:type="dxa" w:w="1247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مثبت ببرغي أو بلاصق</w:t>
            </w:r>
          </w:p>
        </w:tc>
        <w:tc>
          <w:tcPr>
            <w:tcW w:type="dxa" w:w="1247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المعمل</w:t>
            </w:r>
          </w:p>
        </w:tc>
        <w:tc>
          <w:tcPr>
            <w:tcW w:type="dxa" w:w="1587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ملاحظات</w:t>
            </w:r>
          </w:p>
        </w:tc>
      </w:tr>
      <w:tr>
        <w:trPr>
          <w:trHeight w:val="397" w:hRule="atLeast"/>
        </w:trPr>
        <w:tc>
          <w:tcPr>
            <w:tcW w:type="dxa" w:w="113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701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طبعة أو مسح رقمي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58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113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701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تجربة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58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113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701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التركيب النهائي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58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113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70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04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58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صورة أشعة عند التركيب: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تعليمات العناية مُسلّمة:</w:t>
            </w:r>
          </w:p>
        </w:tc>
      </w:tr>
    </w:tbl>
    <w:p>
      <w:pPr>
        <w:spacing w:after="0" w:line="100" w:lineRule="exact"/>
      </w:pP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مراجعات الصيانة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1020"/>
        <w:gridCol w:w="793"/>
        <w:gridCol w:w="1020"/>
        <w:gridCol w:w="680"/>
        <w:gridCol w:w="1190"/>
        <w:gridCol w:w="1587"/>
        <w:gridCol w:w="907"/>
        <w:gridCol w:w="1644"/>
        <w:gridCol w:w="1247"/>
      </w:tblGrid>
      <w:tr>
        <w:trPr>
          <w:trHeight w:val="340" w:hRule="atLeast"/>
        </w:trPr>
        <w:tc>
          <w:tcPr>
            <w:tcW w:type="dxa" w:w="1020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التاريخ</w:t>
            </w:r>
          </w:p>
        </w:tc>
        <w:tc>
          <w:tcPr>
            <w:tcW w:type="dxa" w:w="794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الموقع</w:t>
            </w:r>
          </w:p>
        </w:tc>
        <w:tc>
          <w:tcPr>
            <w:tcW w:type="dxa" w:w="1020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أعمق جيب (مم)</w:t>
            </w:r>
          </w:p>
        </w:tc>
        <w:tc>
          <w:tcPr>
            <w:tcW w:type="dxa" w:w="680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نزف</w:t>
            </w:r>
          </w:p>
        </w:tc>
        <w:tc>
          <w:tcPr>
            <w:tcW w:type="dxa" w:w="1191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صديد</w:t>
            </w:r>
          </w:p>
        </w:tc>
        <w:tc>
          <w:tcPr>
            <w:tcW w:type="dxa" w:w="1587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مستوى العظم بالأشعة</w:t>
            </w:r>
          </w:p>
        </w:tc>
        <w:tc>
          <w:tcPr>
            <w:tcW w:type="dxa" w:w="907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الحركة</w:t>
            </w:r>
          </w:p>
        </w:tc>
        <w:tc>
          <w:tcPr>
            <w:tcW w:type="dxa" w:w="1644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الإجراء</w:t>
            </w:r>
          </w:p>
        </w:tc>
        <w:tc>
          <w:tcPr>
            <w:tcW w:type="dxa" w:w="1247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المراجعة التالية</w:t>
            </w:r>
          </w:p>
        </w:tc>
      </w:tr>
      <w:tr>
        <w:trPr>
          <w:trHeight w:val="397" w:hRule="atLeast"/>
        </w:trPr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19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58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90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64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19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58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90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64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19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58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90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64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19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58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90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64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19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58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90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64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19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58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90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64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</w:tbl>
    <w:p>
      <w:pPr>
        <w:spacing w:after="0" w:line="100" w:lineRule="exact"/>
      </w:pP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rPr>
          <w:trHeight w:val="680"/>
        </w:trPr>
        <w:tc>
          <w:tcPr>
            <w:tcW w:type="dxa" w:w="5046"/>
            <w:tcBorders>
              <w:bottom w:val="single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5046"/>
            <w:tcBorders>
              <w:bottom w:val="single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8"/>
                <w:rtl/>
                <w:szCs w:val="18"/>
              </w:rPr>
              <w:t>اسم الطبيب وتوقيعه</w:t>
            </w:r>
          </w:p>
        </w:tc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8"/>
                <w:rtl/>
                <w:szCs w:val="18"/>
              </w:rPr>
              <w:t>التاريخ</w:t>
            </w:r>
          </w:p>
        </w:tc>
      </w:tr>
    </w:tbl>
    <w:p>
      <w:pPr>
        <w:bidi/>
        <w:spacing w:before="240"/>
        <w:jc w:val="right"/>
      </w:pPr>
      <w:r>
        <w:rPr>
          <w:b w:val="0"/>
          <w:i w:val="0"/>
          <w:color w:val="5F6B75"/>
          <w:sz w:val="16"/>
          <w:rtl/>
          <w:szCs w:val="16"/>
        </w:rPr>
        <w:t xml:space="preserve">في دينتولايز يُحفظ هذا المستند على ملف المريض: </w:t>
      </w:r>
      <w:hyperlink r:id="rId9">
        <w:r>
          <w:rPr>
            <w:color w:val="044D80"/>
            <w:u w:val="single"/>
            <w:sz w:val="16"/>
          </w:rPr>
          <w:t>dentolize.com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b w:val="0"/>
        <w:i w:val="0"/>
        <w:color w:val="5F6B75"/>
        <w:sz w:val="15"/>
        <w:rtl/>
        <w:szCs w:val="15"/>
      </w:rPr>
      <w:t xml:space="preserve">نموذج من دينتولايز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entolize.com/ar/demo/?utm_source=template&amp;utm_medium=download&amp;utm_content=dental-implant-treatment-record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dental-implant-treatment-record</dc:title>
  <dc:subject/>
  <dc:creator>Dentolize</dc:creator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