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044D80"/>
        </w:pBdr>
      </w:pPr>
    </w:p>
    <w:p>
      <w:pPr>
        <w:bidi/>
        <w:jc w:val="right"/>
      </w:pPr>
      <w:r>
        <w:rPr>
          <w:b/>
          <w:i w:val="0"/>
          <w:color w:val="044D80"/>
          <w:sz w:val="33"/>
          <w:rtl/>
          <w:bCs/>
          <w:szCs w:val="33"/>
        </w:rPr>
        <w:t>استبيان التاريخ الطبي وتاريخ الأسنان</w:t>
      </w:r>
    </w:p>
    <w:p>
      <w:pPr>
        <w:bidi/>
        <w:jc w:val="right"/>
      </w:pPr>
      <w:r>
        <w:rPr>
          <w:b w:val="0"/>
          <w:i w:val="0"/>
          <w:color w:val="5F6B75"/>
          <w:sz w:val="19"/>
          <w:rtl/>
          <w:szCs w:val="19"/>
        </w:rPr>
        <w:t>يُملأ قبل أول زيارة ويُراجَع في كل زيارة. إجاباتك تساعد طبيبك على علاجك بأمان.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للعيادة: رقم الملف: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بياناتك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الاسم الكامل: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الجوال: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البريد الإلكتروني: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المدينة والحي: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المهنة: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شخص للطوارئ وهاتفه: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طبيبك العام وهاتفه: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الجنس   </w:t>
      </w:r>
      <w:r>
        <w:rPr>
          <w:b w:val="0"/>
          <w:i w:val="0"/>
          <w:rtl/>
        </w:rPr>
        <w:t>☐ ذكر    ☐ أنثى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سبب زيارتك اليوم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فحص دوري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ألم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سن أو حشوة مكسورة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تنظيف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نزف اللثة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تبييض أو تجميل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تعويض سن مفقودة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تقويم الأسنان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أخبرنا بكلماتك: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صحتك العامة: هل لديك أو كان لديك…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5443"/>
        <w:gridCol w:w="737"/>
        <w:gridCol w:w="737"/>
        <w:gridCol w:w="3175"/>
      </w:tblGrid>
      <w:tr>
        <w:trPr>
          <w:trHeight w:val="340" w:hRule="atLeast"/>
        </w:trPr>
        <w:tc>
          <w:tcPr>
            <w:tcW w:type="dxa" w:w="5443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السؤال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نعم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لا</w:t>
            </w:r>
          </w:p>
        </w:tc>
        <w:tc>
          <w:tcPr>
            <w:tcW w:type="dxa" w:w="3175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التفاصيل</w:t>
            </w: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مشكلة في القلب أو ذبحة أو جلطة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صمام قلب صناعي أو التهاب سابق في بطانة القلب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ارتفاع ضغط الدم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نزف يطول أو كدمات بسهولة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دواء يميّع الدم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السكري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الربو أو مرض في الصدر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الصرع أو نوبات تشنج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مرض في الكبد أو الكلى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التهاب الكبد أو عدوى أخرى تنتقل بالدم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علاج للسرطان، أو إشعاع على الرأس أو الرقبة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أدوية أو حقن لهشاشة العظام (مثل البيسفوسفونات)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مفصل صناعي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أدوية الكورتيزون أو أدوية تضعف المناعة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دخول المستشفى أو عملية في آخر سنتين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حمل أو رضاعة (للسيدات)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الاسم الكامل: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الأدوية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اكتب كل ما تتناوله الآن، ومنه الأعشاب والمكملات: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  <w:pBdr>
          <w:bottom w:val="dotted" w:sz="6" w:color="7F8B94"/>
        </w:pBdr>
      </w:pPr>
    </w:p>
    <w:p>
      <w:pPr>
        <w:bidi/>
        <w:jc w:val="right"/>
        <w:pBdr>
          <w:bottom w:val="dotted" w:sz="6" w:color="7F8B94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الحساسية: هل لديك حساسية من…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5443"/>
        <w:gridCol w:w="737"/>
        <w:gridCol w:w="737"/>
        <w:gridCol w:w="3175"/>
      </w:tblGrid>
      <w:tr>
        <w:trPr>
          <w:trHeight w:val="340" w:hRule="atLeast"/>
        </w:trPr>
        <w:tc>
          <w:tcPr>
            <w:tcW w:type="dxa" w:w="5443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السؤال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نعم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لا</w:t>
            </w:r>
          </w:p>
        </w:tc>
        <w:tc>
          <w:tcPr>
            <w:tcW w:type="dxa" w:w="3175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التفاصيل</w:t>
            </w: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البنسلين أو مضاد حيوي آخر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اللاتكس (المطاط الطبي)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المخدر الموضعي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أدوية مسكنة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5443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أخرى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التدخين   </w:t>
      </w:r>
      <w:r>
        <w:rPr>
          <w:b w:val="0"/>
          <w:i w:val="0"/>
          <w:rtl/>
        </w:rPr>
        <w:t>☐ لا    ☐ سابقًا    ☐ سجائر    ☐ شيشة    ☐ سجائر إلكترونية    ☐ تبغ للمضغ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أسنانك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آخر زيارة لطبيب الأسنان: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سببها: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3685"/>
        <w:gridCol w:w="680"/>
        <w:gridCol w:w="680"/>
        <w:gridCol w:w="3685"/>
        <w:gridCol w:w="680"/>
        <w:gridCol w:w="680"/>
      </w:tblGrid>
      <w:tr>
        <w:trPr>
          <w:trHeight w:val="340" w:hRule="atLeast"/>
        </w:trPr>
        <w:tc>
          <w:tcPr>
            <w:tcW w:type="dxa" w:w="3685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السؤال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نعم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لا</w:t>
            </w:r>
          </w:p>
        </w:tc>
        <w:tc>
          <w:tcPr>
            <w:tcW w:type="dxa" w:w="3685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السؤال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نعم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لا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مشكلة سابقة مع بنج الأسنان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نزف شديد بعد خلع سن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نزف اللثة عند التفريش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حساسية من البارد أو الحلو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ألم أو طقطقة في الفك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ضغط الأسنان أو صريرها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</w:tr>
      <w:tr>
        <w:trPr>
          <w:trHeight w:val="369" w:hRule="atLeast"/>
        </w:trPr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جفاف الفم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3685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تجربة سيئة سابقة عند طبيب الأسنان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rtl/>
        </w:rPr>
        <w:t>كم تشعر بالقلق من علاج الأسنان؟ ضع علامة على رقم واحد.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247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1360"/>
      </w:tblGrid>
      <w:tr>
        <w:trPr>
          <w:trHeight w:val="340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لا قلق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0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5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6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7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8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9</w:t>
            </w:r>
          </w:p>
        </w:tc>
        <w:tc>
          <w:tcPr>
            <w:tcW w:type="dxa" w:w="680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10</w:t>
            </w:r>
          </w:p>
        </w:tc>
        <w:tc>
          <w:tcPr>
            <w:tcW w:type="dxa" w:w="1361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خوف شديد</w:t>
            </w:r>
          </w:p>
        </w:tc>
      </w:tr>
      <w:tr>
        <w:trPr>
          <w:trHeight w:val="369" w:hRule="atLeast"/>
        </w:trPr>
        <w:tc>
          <w:tcPr>
            <w:tcW w:type="dxa" w:w="1247"/>
            <w:vAlign w:val="center"/>
            <w:shd w:val="clear" w:color="auto" w:fill="EEF2F5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680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1361"/>
            <w:vAlign w:val="center"/>
            <w:shd w:val="clear" w:color="auto" w:fill="EEF2F5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تفرّش أسنانك   </w:t>
      </w:r>
      <w:r>
        <w:rPr>
          <w:b w:val="0"/>
          <w:i w:val="0"/>
          <w:rtl/>
        </w:rPr>
        <w:t>☐ مرة يوميًا    ☐ مرتين أو أكثر    ☐ أحيانًا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تنظف بين الأسنان   </w:t>
      </w:r>
      <w:r>
        <w:rPr>
          <w:b w:val="0"/>
          <w:i w:val="0"/>
          <w:rtl/>
        </w:rPr>
        <w:t>☐ يوميًا    ☐ أحيانًا    ☐ لا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الإقرار والموافقة</w:t>
      </w:r>
    </w:p>
    <w:p>
      <w:pPr>
        <w:bidi/>
        <w:jc w:val="right"/>
      </w:pPr>
      <w:r>
        <w:rPr>
          <w:b w:val="0"/>
          <w:i w:val="0"/>
          <w:rtl/>
        </w:rPr>
        <w:t>أقر بأن المعلومات أعلاه صحيحة بحسب علمي، وسأبلغ العيادة بأي تغيير في صحتي أو أدويتي. وأوافق على الفحص والأشعة اللازمة للتشخيص؛ وأي علاج بعدها يُشرح لي وأوافق عليه أولًا.</w:t>
      </w:r>
    </w:p>
    <w:p>
      <w:pPr>
        <w:bidi/>
        <w:jc w:val="right"/>
      </w:pPr>
      <w:r>
        <w:rPr>
          <w:b w:val="0"/>
          <w:i w:val="0"/>
          <w:color w:val="5F6B75"/>
          <w:sz w:val="17"/>
          <w:rtl/>
          <w:szCs w:val="17"/>
        </w:rPr>
        <w:t>خصوصيتك: يُحفظ هذا النموذج في ملفك لدى العيادة، ولا يطّلع عليه إلا من يعالجك، ولا يُستخدم إلا لرعايتك.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توقيع المريض أو ولي الأمر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صلة القرابة إن كان ولي أمر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للعيادة: المراجعات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360"/>
        <w:gridCol w:w="5329"/>
        <w:gridCol w:w="1701"/>
        <w:gridCol w:w="1701"/>
      </w:tblGrid>
      <w:tr>
        <w:trPr>
          <w:trHeight w:val="340" w:hRule="atLeast"/>
        </w:trPr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التاريخ</w:t>
            </w:r>
          </w:p>
        </w:tc>
        <w:tc>
          <w:tcPr>
            <w:tcW w:type="dxa" w:w="5329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ما تغيّر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توقيع المريض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راجعه</w:t>
            </w:r>
          </w:p>
        </w:tc>
      </w:tr>
      <w:tr>
        <w:trPr>
          <w:trHeight w:val="397" w:hRule="atLeast"/>
        </w:trPr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532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532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spacing w:before="240"/>
        <w:jc w:val="right"/>
      </w:pPr>
      <w:r>
        <w:rPr>
          <w:b w:val="0"/>
          <w:i w:val="0"/>
          <w:color w:val="5F6B75"/>
          <w:sz w:val="16"/>
          <w:rtl/>
          <w:szCs w:val="16"/>
        </w:rPr>
        <w:t xml:space="preserve">في دينتولايز يُحفظ هذا المستند على ملف المريض: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5F6B75"/>
        <w:sz w:val="15"/>
        <w:rtl/>
        <w:szCs w:val="15"/>
      </w:rPr>
      <w:t xml:space="preserve">نموذج من دينتولايز، يُراجع مع مستشارك القانوني قبل الاستخدام.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ar/demo/?utm_source=template&amp;utm_medium=download&amp;utm_content=dental-medical-history-questionnair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dental-medical-history-questionnaire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